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50" w:rsidRPr="009E7BA6" w:rsidRDefault="00406C50" w:rsidP="00406C50">
      <w:pPr>
        <w:pStyle w:val="ox-17bae4ae33-msonormal"/>
        <w:contextualSpacing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color w:val="000000"/>
        </w:rPr>
        <w:t>COMMUNIQUÉ DE PRESSE</w:t>
      </w:r>
    </w:p>
    <w:p w:rsidR="00406C50" w:rsidRPr="009E7BA6" w:rsidRDefault="00406C50" w:rsidP="00406C50">
      <w:pPr>
        <w:pStyle w:val="ox-17bae4ae33-msonormal"/>
        <w:contextualSpacing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Pour diffusion immédiate</w:t>
      </w:r>
    </w:p>
    <w:p w:rsidR="00406C50" w:rsidRPr="009E7BA6" w:rsidRDefault="00406C50" w:rsidP="00406C50">
      <w:pPr>
        <w:pStyle w:val="ox-17bae4ae33-msonormal"/>
        <w:contextualSpacing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Le </w:t>
      </w:r>
      <w:r w:rsidR="002469EE">
        <w:rPr>
          <w:rStyle w:val="Strong"/>
          <w:rFonts w:asciiTheme="minorHAnsi" w:hAnsiTheme="minorHAnsi"/>
          <w:b w:val="0"/>
          <w:bCs w:val="0"/>
          <w:color w:val="000000"/>
        </w:rPr>
        <w:t xml:space="preserve">mardi 6 août </w:t>
      </w:r>
      <w:bookmarkStart w:id="0" w:name="_GoBack"/>
      <w:bookmarkEnd w:id="0"/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2019</w:t>
      </w:r>
    </w:p>
    <w:p w:rsidR="00406C50" w:rsidRPr="009E7BA6" w:rsidRDefault="00406C50" w:rsidP="00406C50">
      <w:pPr>
        <w:pStyle w:val="ox-17bae4ae33-msonormal"/>
        <w:contextualSpacing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color w:val="000000"/>
        </w:rPr>
        <w:t>HONNEUR AU PATRIMOINE RELIGIEUX ET FRANCO-ONTARIEN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 – Cérémonie pour célébrer la restauration d’une croix de chemin à Plantagenet dans l’Est ontarien.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color w:val="000000"/>
        </w:rPr>
        <w:t>Plantagenet, Ontario - le samedi 24 août 2019 à 11 h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 - C’est avec fierté et enthousiasme qu’un groupe de citoyens du Canton d’Alfred &amp; Plantagenet vous invite à participer à une cérémonie d’inauguration pour souligner la réalisation de leur projet communautaire, soit la restauration d’une croix de chemin.  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  <w:b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Selon les archives locales, la croix située au 941, Concession 3 à Plantagenet (à l’intersection de la Concession 3 et du Chemin 9 entre Plantagenet et </w:t>
      </w:r>
      <w:proofErr w:type="spellStart"/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Treadwell</w:t>
      </w:r>
      <w:proofErr w:type="spellEnd"/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) fut érigée en 1937 par la famille Drouin. Au fil des années, la croix s’est détériorée pour finalement s’effondrer. Un groupe de citoyens décide qu’il faut redonner vie à ce monument témoignant si bien du patrimoine religieux et franco-ontarien de la région.  Selon Ian Walker, chargé du projet et </w:t>
      </w:r>
      <w:r w:rsidR="009E7BA6"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Chantal Allard, secrétaire-trésorière 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du Projet de la croix 3-9 « C’est depuis le mois de janvier que nous planifions et exécutons les travaux nécessaires pour arriver au grand jour de la réédification de la croix».  Ce projet fut réalisé grâce </w:t>
      </w:r>
      <w:r w:rsidRPr="009E7BA6">
        <w:rPr>
          <w:rStyle w:val="Strong"/>
          <w:rFonts w:asciiTheme="minorHAnsi" w:hAnsiTheme="minorHAnsi"/>
          <w:b w:val="0"/>
          <w:color w:val="000000"/>
        </w:rPr>
        <w:t xml:space="preserve">aux 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nombreuses heures de bénévolat et </w:t>
      </w:r>
      <w:r w:rsidRPr="009E7BA6">
        <w:rPr>
          <w:rStyle w:val="Strong"/>
          <w:rFonts w:asciiTheme="minorHAnsi" w:hAnsiTheme="minorHAnsi"/>
          <w:b w:val="0"/>
          <w:color w:val="000000"/>
        </w:rPr>
        <w:t>aux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 contributions financières de citoyens et du Mouvement Desjardins. 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  <w:b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M. Michel Prévost, archiviste et président de la Société d’histoire de l’Outaouais sera le maître de cérémonie et </w:t>
      </w:r>
      <w:r w:rsidRPr="009E7BA6">
        <w:rPr>
          <w:rStyle w:val="Strong"/>
          <w:rFonts w:asciiTheme="minorHAnsi" w:hAnsiTheme="minorHAnsi"/>
          <w:b w:val="0"/>
          <w:color w:val="000000"/>
        </w:rPr>
        <w:t xml:space="preserve">donnera 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une causerie.  La causerie sera suivie par une bénédiction de la croix. Le tout se terminera, sur les lieux, par un pique-nique où chacun apporte </w:t>
      </w:r>
      <w:proofErr w:type="gramStart"/>
      <w:r w:rsidRPr="009E7BA6">
        <w:rPr>
          <w:rStyle w:val="Strong"/>
          <w:rFonts w:asciiTheme="minorHAnsi" w:hAnsiTheme="minorHAnsi"/>
          <w:b w:val="0"/>
        </w:rPr>
        <w:t>goûter</w:t>
      </w:r>
      <w:proofErr w:type="gramEnd"/>
      <w:r w:rsidR="00F52AD5">
        <w:rPr>
          <w:rStyle w:val="Strong"/>
          <w:rFonts w:asciiTheme="minorHAnsi" w:hAnsiTheme="minorHAnsi"/>
          <w:b w:val="0"/>
        </w:rPr>
        <w:t xml:space="preserve"> (dîner)</w:t>
      </w:r>
      <w:r w:rsidRPr="009E7BA6">
        <w:rPr>
          <w:rStyle w:val="Strong"/>
          <w:rFonts w:asciiTheme="minorHAnsi" w:hAnsiTheme="minorHAnsi"/>
          <w:b w:val="0"/>
        </w:rPr>
        <w:t>, boissons et chaises.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 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>Les croix de chemin étaient, entre autres, des lieux de rassemblement et c’est ce que cette cérémonie d’inauguration vous offre</w:t>
      </w:r>
      <w:r w:rsid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 - u</w:t>
      </w:r>
      <w:r w:rsidRPr="009E7BA6">
        <w:rPr>
          <w:rStyle w:val="Strong"/>
          <w:rFonts w:asciiTheme="minorHAnsi" w:hAnsiTheme="minorHAnsi"/>
          <w:b w:val="0"/>
        </w:rPr>
        <w:t>ne belle occasion p</w:t>
      </w:r>
      <w:r w:rsidRPr="009E7BA6">
        <w:rPr>
          <w:rStyle w:val="Strong"/>
          <w:rFonts w:asciiTheme="minorHAnsi" w:hAnsiTheme="minorHAnsi"/>
          <w:b w:val="0"/>
          <w:bCs w:val="0"/>
          <w:color w:val="000000"/>
        </w:rPr>
        <w:t xml:space="preserve">our se rassembler et célébrer le patrimoine régional.  </w:t>
      </w:r>
      <w:r w:rsidRPr="009E7BA6">
        <w:rPr>
          <w:rFonts w:asciiTheme="minorHAnsi" w:hAnsiTheme="minorHAnsi"/>
          <w:color w:val="000000"/>
        </w:rPr>
        <w:t>En cas de pluie, l’évènement aura lieu le 7 septembre 2019 à 11 h.</w:t>
      </w:r>
    </w:p>
    <w:p w:rsidR="00406C50" w:rsidRPr="009E7BA6" w:rsidRDefault="00406C50" w:rsidP="00406C50">
      <w:pPr>
        <w:pStyle w:val="ox-17bae4ae33-msonormal"/>
        <w:contextualSpacing/>
        <w:jc w:val="both"/>
        <w:rPr>
          <w:rFonts w:asciiTheme="minorHAnsi" w:hAnsiTheme="minorHAnsi"/>
        </w:rPr>
      </w:pPr>
      <w:r w:rsidRPr="009E7BA6">
        <w:rPr>
          <w:rFonts w:asciiTheme="minorHAnsi" w:hAnsiTheme="minorHAnsi"/>
          <w:color w:val="000000"/>
        </w:rPr>
        <w:t>  </w:t>
      </w:r>
    </w:p>
    <w:p w:rsidR="00736A6E" w:rsidRDefault="00406C50" w:rsidP="00406C50">
      <w:pPr>
        <w:pStyle w:val="ox-17bae4ae33-msonormal"/>
        <w:contextualSpacing/>
        <w:jc w:val="both"/>
        <w:rPr>
          <w:rFonts w:asciiTheme="minorHAnsi" w:hAnsiTheme="minorHAnsi"/>
          <w:color w:val="000000"/>
        </w:rPr>
      </w:pPr>
      <w:r w:rsidRPr="009E7BA6">
        <w:rPr>
          <w:rFonts w:asciiTheme="minorHAnsi" w:hAnsiTheme="minorHAnsi"/>
          <w:color w:val="000000"/>
        </w:rPr>
        <w:t>Pour plus de renseignements</w:t>
      </w:r>
      <w:r w:rsidR="006F7842" w:rsidRPr="009E7BA6">
        <w:rPr>
          <w:rFonts w:asciiTheme="minorHAnsi" w:hAnsiTheme="minorHAnsi"/>
          <w:color w:val="000000"/>
        </w:rPr>
        <w:t>,</w:t>
      </w:r>
      <w:r w:rsidRPr="009E7BA6">
        <w:rPr>
          <w:rFonts w:asciiTheme="minorHAnsi" w:hAnsiTheme="minorHAnsi"/>
          <w:color w:val="000000"/>
        </w:rPr>
        <w:t xml:space="preserve"> veuillez communiquer avec </w:t>
      </w:r>
      <w:r w:rsidR="006F7842" w:rsidRPr="009E7BA6">
        <w:rPr>
          <w:rFonts w:asciiTheme="minorHAnsi" w:hAnsiTheme="minorHAnsi"/>
          <w:color w:val="000000"/>
        </w:rPr>
        <w:t>Luc Castonguay</w:t>
      </w:r>
      <w:r w:rsidRPr="009E7BA6">
        <w:rPr>
          <w:rFonts w:asciiTheme="minorHAnsi" w:hAnsiTheme="minorHAnsi"/>
          <w:color w:val="000000"/>
        </w:rPr>
        <w:t xml:space="preserve"> au 613</w:t>
      </w:r>
      <w:r w:rsidR="006F7842" w:rsidRPr="009E7BA6">
        <w:rPr>
          <w:rFonts w:asciiTheme="minorHAnsi" w:hAnsiTheme="minorHAnsi"/>
          <w:color w:val="000000"/>
        </w:rPr>
        <w:t>-</w:t>
      </w:r>
      <w:r w:rsidRPr="009E7BA6">
        <w:rPr>
          <w:rFonts w:asciiTheme="minorHAnsi" w:hAnsiTheme="minorHAnsi"/>
          <w:color w:val="000000"/>
        </w:rPr>
        <w:t>518</w:t>
      </w:r>
      <w:r w:rsidR="006F7842" w:rsidRPr="009E7BA6">
        <w:rPr>
          <w:rFonts w:asciiTheme="minorHAnsi" w:hAnsiTheme="minorHAnsi"/>
          <w:color w:val="000000"/>
        </w:rPr>
        <w:t>-</w:t>
      </w:r>
      <w:r w:rsidRPr="009E7BA6">
        <w:rPr>
          <w:rFonts w:asciiTheme="minorHAnsi" w:hAnsiTheme="minorHAnsi"/>
          <w:color w:val="000000"/>
        </w:rPr>
        <w:t>6740 ou par courriel </w:t>
      </w:r>
      <w:r w:rsidR="006F7842" w:rsidRPr="009E7BA6">
        <w:rPr>
          <w:rFonts w:asciiTheme="minorHAnsi" w:hAnsiTheme="minorHAnsi"/>
          <w:color w:val="000000"/>
        </w:rPr>
        <w:t xml:space="preserve">à </w:t>
      </w:r>
      <w:hyperlink r:id="rId4" w:history="1">
        <w:r w:rsidR="00F52AD5" w:rsidRPr="00F85496">
          <w:rPr>
            <w:rStyle w:val="Hyperlink"/>
            <w:rFonts w:asciiTheme="minorHAnsi" w:hAnsiTheme="minorHAnsi"/>
          </w:rPr>
          <w:t>lcastonguay1@sympatico.ca</w:t>
        </w:r>
      </w:hyperlink>
    </w:p>
    <w:p w:rsidR="00F52AD5" w:rsidRDefault="00F52AD5" w:rsidP="00406C50">
      <w:pPr>
        <w:pStyle w:val="ox-17bae4ae33-msonormal"/>
        <w:contextualSpacing/>
        <w:jc w:val="both"/>
        <w:rPr>
          <w:rFonts w:asciiTheme="minorHAnsi" w:hAnsiTheme="minorHAnsi"/>
          <w:color w:val="000000"/>
        </w:rPr>
      </w:pPr>
    </w:p>
    <w:p w:rsidR="00F52AD5" w:rsidRPr="009E7BA6" w:rsidRDefault="00F52AD5" w:rsidP="00F52AD5">
      <w:pPr>
        <w:pStyle w:val="ox-17bae4ae33-msonormal"/>
        <w:contextualSpacing/>
        <w:jc w:val="center"/>
        <w:rPr>
          <w:rFonts w:asciiTheme="minorHAnsi" w:hAnsiTheme="minorHAnsi"/>
        </w:rPr>
      </w:pPr>
      <w:r w:rsidRPr="009E7BA6">
        <w:rPr>
          <w:rFonts w:asciiTheme="minorHAnsi" w:hAnsiTheme="minorHAnsi"/>
          <w:color w:val="000000"/>
        </w:rPr>
        <w:t>« -30-»</w:t>
      </w:r>
    </w:p>
    <w:p w:rsidR="00F52AD5" w:rsidRPr="009E7BA6" w:rsidRDefault="00F52AD5" w:rsidP="00406C50">
      <w:pPr>
        <w:pStyle w:val="ox-17bae4ae33-msonormal"/>
        <w:contextualSpacing/>
        <w:jc w:val="both"/>
        <w:rPr>
          <w:rFonts w:asciiTheme="minorHAnsi" w:hAnsiTheme="minorHAnsi"/>
        </w:rPr>
      </w:pPr>
    </w:p>
    <w:sectPr w:rsidR="00F52AD5" w:rsidRPr="009E7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50"/>
    <w:rsid w:val="002469EE"/>
    <w:rsid w:val="00406C50"/>
    <w:rsid w:val="006F7842"/>
    <w:rsid w:val="00736A6E"/>
    <w:rsid w:val="009B29FF"/>
    <w:rsid w:val="009E7BA6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30FD-404D-49F0-B17B-32C2660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17bae4ae33-msonormal">
    <w:name w:val="ox-17bae4ae33-msonormal"/>
    <w:basedOn w:val="Normal"/>
    <w:rsid w:val="0040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Strong">
    <w:name w:val="Strong"/>
    <w:basedOn w:val="DefaultParagraphFont"/>
    <w:uiPriority w:val="22"/>
    <w:qFormat/>
    <w:rsid w:val="00406C50"/>
    <w:rPr>
      <w:b/>
      <w:bCs/>
    </w:rPr>
  </w:style>
  <w:style w:type="character" w:styleId="Hyperlink">
    <w:name w:val="Hyperlink"/>
    <w:basedOn w:val="DefaultParagraphFont"/>
    <w:uiPriority w:val="99"/>
    <w:unhideWhenUsed/>
    <w:rsid w:val="00F52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stonguay1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2019-07-26T00:38:00Z</dcterms:created>
  <dcterms:modified xsi:type="dcterms:W3CDTF">2019-07-28T00:00:00Z</dcterms:modified>
</cp:coreProperties>
</file>